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88BFD" w14:textId="77777777" w:rsidR="0006106D" w:rsidRPr="0006106D" w:rsidRDefault="0006106D" w:rsidP="0006106D">
      <w:pPr>
        <w:shd w:val="clear" w:color="auto" w:fill="FFFFFF"/>
        <w:spacing w:after="100" w:afterAutospacing="1" w:line="240" w:lineRule="auto"/>
        <w:outlineLvl w:val="2"/>
        <w:rPr>
          <w:rFonts w:eastAsia="Times New Roman" w:cstheme="minorHAnsi"/>
          <w:sz w:val="24"/>
          <w:szCs w:val="24"/>
        </w:rPr>
      </w:pPr>
      <w:r w:rsidRPr="0006106D">
        <w:rPr>
          <w:rFonts w:eastAsia="Times New Roman" w:cstheme="minorHAnsi"/>
          <w:sz w:val="24"/>
          <w:szCs w:val="24"/>
        </w:rPr>
        <w:t>Il Servizio di Posizionamento in Regione Lombardia e la prima sperimentazione sui servizi di rete in tempo reale</w:t>
      </w:r>
    </w:p>
    <w:p w14:paraId="3FFF3FC1" w14:textId="77777777" w:rsidR="0006106D" w:rsidRPr="0006106D" w:rsidRDefault="0006106D" w:rsidP="0006106D">
      <w:pPr>
        <w:shd w:val="clear" w:color="auto" w:fill="FFFFFF"/>
        <w:spacing w:after="100" w:afterAutospacing="1" w:line="240" w:lineRule="auto"/>
        <w:outlineLvl w:val="4"/>
        <w:rPr>
          <w:rFonts w:eastAsia="Times New Roman" w:cstheme="minorHAnsi"/>
          <w:color w:val="212529"/>
          <w:sz w:val="24"/>
          <w:szCs w:val="24"/>
        </w:rPr>
      </w:pPr>
      <w:hyperlink r:id="rId4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BIAGI, LUDOVICO GIORGIO ALDO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;</w:t>
      </w:r>
      <w:hyperlink r:id="rId5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SANSO', FERNANDO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;V.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Achilli;G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Agugiaro;P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Belluomini;B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Benciolini;</w:t>
      </w:r>
      <w:hyperlink r:id="rId6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BETTI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BARBARA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;C.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Bonacina;</w:t>
      </w:r>
      <w:hyperlink r:id="rId7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CALDERA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STEFANO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;V.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Casella;T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Cosso;S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Esposito;G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Forlani;M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Franzini;M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Gelmini;A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Mazzoni;</w:t>
      </w:r>
      <w:hyperlink r:id="rId8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PINTO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LIVIO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;G.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Salemi;</w:t>
      </w:r>
      <w:hyperlink r:id="rId9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SCAIONI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M</w:t>
        </w:r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A</w:t>
        </w:r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RCO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;M.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Scuratti;D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Sguerso;A</w:t>
      </w:r>
      <w:proofErr w:type="spellEnd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Spalla;</w:t>
      </w:r>
      <w:hyperlink r:id="rId10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TORNATORE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VINCENZA</w:t>
        </w:r>
      </w:hyperlink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 xml:space="preserve">;G. </w:t>
      </w:r>
      <w:proofErr w:type="spellStart"/>
      <w:r w:rsidRPr="0006106D">
        <w:rPr>
          <w:rFonts w:eastAsia="Times New Roman" w:cstheme="minorHAnsi"/>
          <w:i/>
          <w:iCs/>
          <w:color w:val="212529"/>
          <w:sz w:val="24"/>
          <w:szCs w:val="24"/>
        </w:rPr>
        <w:t>Vassena;</w:t>
      </w:r>
      <w:hyperlink r:id="rId11" w:history="1"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VISCONTI</w:t>
        </w:r>
        <w:proofErr w:type="spellEnd"/>
        <w:r w:rsidRPr="0006106D">
          <w:rPr>
            <w:rFonts w:eastAsia="Times New Roman" w:cstheme="minorHAnsi"/>
            <w:i/>
            <w:iCs/>
            <w:color w:val="0000FF"/>
            <w:sz w:val="24"/>
            <w:szCs w:val="24"/>
            <w:u w:val="single"/>
          </w:rPr>
          <w:t>, MARIA GRAZIA</w:t>
        </w:r>
      </w:hyperlink>
    </w:p>
    <w:p w14:paraId="1297BA9E" w14:textId="77777777" w:rsidR="0006106D" w:rsidRPr="0006106D" w:rsidRDefault="0006106D" w:rsidP="0006106D">
      <w:pPr>
        <w:pStyle w:val="Heading4"/>
        <w:shd w:val="clear" w:color="auto" w:fill="FFFFFF"/>
        <w:spacing w:before="0"/>
        <w:rPr>
          <w:rFonts w:asciiTheme="minorHAnsi" w:hAnsiTheme="minorHAnsi" w:cstheme="minorHAnsi"/>
          <w:color w:val="212529"/>
          <w:sz w:val="24"/>
          <w:szCs w:val="24"/>
        </w:rPr>
      </w:pPr>
      <w:r w:rsidRPr="0006106D">
        <w:rPr>
          <w:rFonts w:asciiTheme="minorHAnsi" w:hAnsiTheme="minorHAnsi" w:cstheme="minorHAnsi"/>
          <w:b/>
          <w:bCs/>
          <w:color w:val="212529"/>
          <w:sz w:val="24"/>
          <w:szCs w:val="24"/>
        </w:rPr>
        <w:t>Abstract</w:t>
      </w:r>
    </w:p>
    <w:p w14:paraId="346AD0A3" w14:textId="61DF0049" w:rsidR="005442FB" w:rsidRPr="0006106D" w:rsidRDefault="0006106D" w:rsidP="0006106D">
      <w:pPr>
        <w:rPr>
          <w:rFonts w:cstheme="minorHAnsi"/>
          <w:sz w:val="24"/>
          <w:szCs w:val="24"/>
        </w:rPr>
      </w:pPr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 xml:space="preserve">In Regione Lombardia è ora attivo un servizio di posizionamento basato su una rete di stazioni permanenti GNSS. Il Servizio rende disponibili dati e correzioni calcolate con approccio di rete, sia per rilievi in tempo reale, sia per il </w:t>
      </w:r>
      <w:proofErr w:type="spellStart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>postprocessamento</w:t>
      </w:r>
      <w:proofErr w:type="spellEnd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 xml:space="preserve"> dei dati. Nel presente lavoro innanzitutto si sintetizzano le caratteristiche del Servizio, con particolare attenzione alla distribuzione di prodotti in tempo reale; quindi si espongono i risultati della prima sperimentazione di affidabilità e accuratezza dei servizi in tempo reale sul territorio lombardo. Tale sperimentazione ha interessato diversi gruppi di ricerca; è stato stabilito un protocollo di rilievo comune, che simulasse il tipico rilievo statico in tempo reale, però su punti di coordinate note, ovvero della rete IGM95 e del suo raffittimento regionale; i diversi gruppi si sono mossi in modo indipendente, con strumentazione eterogenea, riuscendo in totale a compiere più di duecento rilievi su più di cento punti; per un sottoinsieme di punti della sperimentazione, si è anche effettuato un rilievo statico, indipendente dal rilievo in tempo reale, con la relativa </w:t>
      </w:r>
      <w:proofErr w:type="spellStart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>postelaborazione</w:t>
      </w:r>
      <w:proofErr w:type="spellEnd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 xml:space="preserve"> dei dati. Innanzitutto si discutono le problematiche strumentali emerse durante il rilievo, tipicamente di trasmissione dati fra Servizio e utente, che hanno anche permesso di affinare, presso il Servizio, i protocolli di comunicazione per il tempo reale. Quindi si discutono i risultati ottenuti, sia mediante un confronto con i valori </w:t>
      </w:r>
      <w:proofErr w:type="spellStart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>monografati</w:t>
      </w:r>
      <w:proofErr w:type="spellEnd"/>
      <w:r w:rsidRPr="0006106D">
        <w:rPr>
          <w:rFonts w:cstheme="minorHAnsi"/>
          <w:color w:val="212529"/>
          <w:sz w:val="24"/>
          <w:szCs w:val="24"/>
          <w:shd w:val="clear" w:color="auto" w:fill="FFFFFF"/>
        </w:rPr>
        <w:t xml:space="preserve"> delle coordinate, sia mediante confronto con i risultati del rilievo statico.</w:t>
      </w:r>
    </w:p>
    <w:sectPr w:rsidR="005442FB" w:rsidRPr="0006106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06D"/>
    <w:rsid w:val="0006106D"/>
    <w:rsid w:val="00544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95481"/>
  <w15:chartTrackingRefBased/>
  <w15:docId w15:val="{7DE6A22A-CF06-4213-9B08-5681BC07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06106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106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link w:val="Heading5Char"/>
    <w:uiPriority w:val="9"/>
    <w:qFormat/>
    <w:rsid w:val="0006106D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6106D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06106D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contributor">
    <w:name w:val="contributor"/>
    <w:basedOn w:val="DefaultParagraphFont"/>
    <w:rsid w:val="0006106D"/>
  </w:style>
  <w:style w:type="character" w:styleId="Hyperlink">
    <w:name w:val="Hyperlink"/>
    <w:basedOn w:val="DefaultParagraphFont"/>
    <w:uiPriority w:val="99"/>
    <w:semiHidden/>
    <w:unhideWhenUsed/>
    <w:rsid w:val="0006106D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106D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96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.public.polimi.it/cris/rp/rp09896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re.public.polimi.it/cris/rp/rp00057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.public.polimi.it/cris/rp/rp08068" TargetMode="External"/><Relationship Id="rId11" Type="http://schemas.openxmlformats.org/officeDocument/2006/relationships/hyperlink" Target="https://re.public.polimi.it/cris/rp/rp03093" TargetMode="External"/><Relationship Id="rId5" Type="http://schemas.openxmlformats.org/officeDocument/2006/relationships/hyperlink" Target="https://re.public.polimi.it/cris/rp/rp22602" TargetMode="External"/><Relationship Id="rId10" Type="http://schemas.openxmlformats.org/officeDocument/2006/relationships/hyperlink" Target="https://re.public.polimi.it/cris/rp/rp01606" TargetMode="External"/><Relationship Id="rId4" Type="http://schemas.openxmlformats.org/officeDocument/2006/relationships/hyperlink" Target="https://re.public.polimi.it/cris/rp/rp06912" TargetMode="External"/><Relationship Id="rId9" Type="http://schemas.openxmlformats.org/officeDocument/2006/relationships/hyperlink" Target="https://re.public.polimi.it/cris/rp/rp2197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Paolo Maria VASSENA</dc:creator>
  <cp:keywords/>
  <dc:description/>
  <cp:lastModifiedBy>Giorgio Paolo Maria VASSENA</cp:lastModifiedBy>
  <cp:revision>1</cp:revision>
  <dcterms:created xsi:type="dcterms:W3CDTF">2023-05-30T15:29:00Z</dcterms:created>
  <dcterms:modified xsi:type="dcterms:W3CDTF">2023-05-30T15:32:00Z</dcterms:modified>
</cp:coreProperties>
</file>